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C" w:rsidRPr="00197FFA" w:rsidRDefault="000B6110" w:rsidP="007E7C4C">
      <w:pPr>
        <w:ind w:right="-27" w:firstLine="0"/>
        <w:jc w:val="center"/>
        <w:rPr>
          <w:b/>
          <w:bCs w:val="0"/>
          <w:smallCaps/>
          <w:sz w:val="36"/>
          <w:szCs w:val="36"/>
          <w:u w:val="single"/>
        </w:rPr>
      </w:pPr>
      <w:r w:rsidRPr="00197FFA">
        <w:rPr>
          <w:b/>
          <w:smallCaps/>
          <w:sz w:val="36"/>
          <w:szCs w:val="36"/>
          <w:u w:val="single"/>
        </w:rPr>
        <w:t>Référentiel de Formation</w:t>
      </w:r>
      <w:r w:rsidR="00C3000C" w:rsidRPr="00197FFA">
        <w:rPr>
          <w:b/>
          <w:smallCaps/>
          <w:sz w:val="36"/>
          <w:szCs w:val="36"/>
          <w:u w:val="single"/>
        </w:rPr>
        <w:t> :</w:t>
      </w:r>
    </w:p>
    <w:p w:rsidR="00C3000C" w:rsidRPr="00197FFA" w:rsidRDefault="000B6110" w:rsidP="007E7C4C">
      <w:pPr>
        <w:ind w:right="-27" w:firstLine="0"/>
        <w:jc w:val="center"/>
        <w:rPr>
          <w:b/>
          <w:bCs w:val="0"/>
          <w:i/>
          <w:iCs/>
          <w:smallCaps/>
          <w:sz w:val="36"/>
          <w:szCs w:val="36"/>
        </w:rPr>
      </w:pPr>
      <w:r w:rsidRPr="00197FFA">
        <w:rPr>
          <w:b/>
          <w:i/>
          <w:iCs/>
          <w:smallCaps/>
          <w:sz w:val="36"/>
          <w:szCs w:val="36"/>
        </w:rPr>
        <w:t>Informations PARCOURSUP</w:t>
      </w:r>
    </w:p>
    <w:p w:rsidR="000A22A5" w:rsidRPr="00EF5ADF" w:rsidRDefault="000A22A5" w:rsidP="00262813">
      <w:pPr>
        <w:ind w:firstLine="0"/>
        <w:rPr>
          <w:szCs w:val="22"/>
        </w:rPr>
      </w:pPr>
    </w:p>
    <w:p w:rsidR="00240F8B" w:rsidRDefault="00240F8B" w:rsidP="000A22A5">
      <w:pPr>
        <w:rPr>
          <w:szCs w:val="22"/>
        </w:rPr>
      </w:pPr>
      <w:r w:rsidRPr="00240F8B">
        <w:rPr>
          <w:b/>
          <w:szCs w:val="22"/>
        </w:rPr>
        <w:t>Objet :</w:t>
      </w:r>
      <w:r>
        <w:rPr>
          <w:szCs w:val="22"/>
        </w:rPr>
        <w:t xml:space="preserve"> </w:t>
      </w:r>
      <w:r w:rsidR="000B6110">
        <w:rPr>
          <w:i/>
          <w:szCs w:val="22"/>
        </w:rPr>
        <w:t>Résumé des principales informations sur PARCOUSUP</w:t>
      </w:r>
      <w:r w:rsidRPr="00911A1B">
        <w:rPr>
          <w:i/>
          <w:szCs w:val="22"/>
        </w:rPr>
        <w:t>.</w:t>
      </w:r>
    </w:p>
    <w:p w:rsidR="00E51037" w:rsidRDefault="00E51037" w:rsidP="009C0A5F">
      <w:pPr>
        <w:rPr>
          <w:szCs w:val="22"/>
        </w:rPr>
      </w:pPr>
    </w:p>
    <w:p w:rsidR="0056583D" w:rsidRDefault="0056583D" w:rsidP="0056583D">
      <w:pPr>
        <w:pStyle w:val="Titre1"/>
      </w:pPr>
      <w:r>
        <w:t>Les « Attendus »</w:t>
      </w:r>
    </w:p>
    <w:p w:rsidR="000B6110" w:rsidRDefault="000B6110" w:rsidP="009C0A5F">
      <w:pPr>
        <w:rPr>
          <w:szCs w:val="22"/>
        </w:rPr>
      </w:pPr>
      <w:r>
        <w:rPr>
          <w:szCs w:val="22"/>
        </w:rPr>
        <w:t>Les « attendus » qui sont donnés dans PARCOURSUP pour le BTS Opticien-Lunetier sont les suivants</w:t>
      </w:r>
      <w:r>
        <w:rPr>
          <w:rStyle w:val="Appelnotedebasdep"/>
          <w:szCs w:val="22"/>
        </w:rPr>
        <w:footnoteReference w:id="1"/>
      </w:r>
      <w:r>
        <w:rPr>
          <w:szCs w:val="22"/>
        </w:rPr>
        <w:t> :</w:t>
      </w:r>
    </w:p>
    <w:p w:rsidR="000B6110" w:rsidRPr="000B6110" w:rsidRDefault="000B6110" w:rsidP="000B6110">
      <w:pPr>
        <w:pStyle w:val="Paragraphedeliste"/>
        <w:numPr>
          <w:ilvl w:val="0"/>
          <w:numId w:val="32"/>
        </w:numPr>
        <w:rPr>
          <w:rFonts w:ascii="Verdana" w:hAnsi="Verdana"/>
        </w:rPr>
      </w:pPr>
      <w:r w:rsidRPr="000B6110">
        <w:rPr>
          <w:rFonts w:ascii="Verdana" w:hAnsi="Verdana"/>
        </w:rPr>
        <w:t>S'intéresser au secteur de l'optique lunetterie dans ses dimensions scientifiques, managériales et commerciales</w:t>
      </w:r>
    </w:p>
    <w:p w:rsidR="000B6110" w:rsidRPr="000B6110" w:rsidRDefault="000B6110" w:rsidP="000B6110">
      <w:pPr>
        <w:pStyle w:val="Paragraphedeliste"/>
        <w:numPr>
          <w:ilvl w:val="0"/>
          <w:numId w:val="32"/>
        </w:numPr>
        <w:rPr>
          <w:rFonts w:ascii="Verdana" w:hAnsi="Verdana"/>
        </w:rPr>
      </w:pPr>
      <w:r w:rsidRPr="000B6110">
        <w:rPr>
          <w:rFonts w:ascii="Verdana" w:hAnsi="Verdana"/>
        </w:rPr>
        <w:t>Disposer de compétences relationnelles et d'argumentation au service de la relation à l'usager</w:t>
      </w:r>
    </w:p>
    <w:p w:rsidR="000B6110" w:rsidRPr="000B6110" w:rsidRDefault="000B6110" w:rsidP="000B6110">
      <w:pPr>
        <w:pStyle w:val="Paragraphedeliste"/>
        <w:numPr>
          <w:ilvl w:val="0"/>
          <w:numId w:val="32"/>
        </w:numPr>
        <w:rPr>
          <w:rFonts w:ascii="Verdana" w:hAnsi="Verdana"/>
        </w:rPr>
      </w:pPr>
      <w:r w:rsidRPr="000B6110">
        <w:rPr>
          <w:rFonts w:ascii="Verdana" w:hAnsi="Verdana"/>
        </w:rPr>
        <w:t>Disposer de compétences scientifiques et technologiques pour Interpréter et exploiter les informations obtenues à partir d'essais, de test, de simulations, de réalisations</w:t>
      </w:r>
    </w:p>
    <w:p w:rsidR="000B6110" w:rsidRPr="000B6110" w:rsidRDefault="000B6110" w:rsidP="000B6110">
      <w:pPr>
        <w:pStyle w:val="Paragraphedeliste"/>
        <w:numPr>
          <w:ilvl w:val="0"/>
          <w:numId w:val="32"/>
        </w:numPr>
        <w:rPr>
          <w:rFonts w:ascii="Verdana" w:hAnsi="Verdana"/>
        </w:rPr>
      </w:pPr>
      <w:r w:rsidRPr="000B6110">
        <w:rPr>
          <w:rFonts w:ascii="Verdana" w:hAnsi="Verdana"/>
        </w:rPr>
        <w:t>Disposer de compétences en matière de communication technique pour décrire une idée, un principe, une solution (produit, processus, système)</w:t>
      </w:r>
    </w:p>
    <w:p w:rsidR="000B6110" w:rsidRPr="000B6110" w:rsidRDefault="000B6110" w:rsidP="000B6110">
      <w:pPr>
        <w:pStyle w:val="Paragraphedeliste"/>
        <w:numPr>
          <w:ilvl w:val="0"/>
          <w:numId w:val="32"/>
        </w:numPr>
        <w:rPr>
          <w:rFonts w:ascii="Verdana" w:hAnsi="Verdana"/>
        </w:rPr>
      </w:pPr>
      <w:r w:rsidRPr="000B6110">
        <w:rPr>
          <w:rFonts w:ascii="Verdana" w:hAnsi="Verdana"/>
        </w:rPr>
        <w:t>Communiquer avec aisance et rigueur en français et en langue étrangère dans la perspective d'une relation clientèle</w:t>
      </w:r>
    </w:p>
    <w:p w:rsidR="00927499" w:rsidRPr="00927499" w:rsidRDefault="00927499" w:rsidP="00927499"/>
    <w:p w:rsidR="00827C27" w:rsidRDefault="00827C27" w:rsidP="000A22A5">
      <w:pPr>
        <w:rPr>
          <w:szCs w:val="22"/>
        </w:rPr>
      </w:pPr>
    </w:p>
    <w:p w:rsidR="005F6C1B" w:rsidRDefault="005F6C1B">
      <w:pPr>
        <w:ind w:firstLine="0"/>
        <w:jc w:val="left"/>
        <w:rPr>
          <w:szCs w:val="22"/>
        </w:rPr>
      </w:pPr>
      <w:r>
        <w:rPr>
          <w:szCs w:val="22"/>
        </w:rPr>
        <w:br w:type="page"/>
      </w:r>
    </w:p>
    <w:p w:rsidR="00827C27" w:rsidRPr="00EF5ADF" w:rsidRDefault="00827C27" w:rsidP="000A22A5">
      <w:pPr>
        <w:rPr>
          <w:szCs w:val="22"/>
        </w:rPr>
      </w:pPr>
    </w:p>
    <w:sectPr w:rsidR="00827C27" w:rsidRPr="00EF5ADF" w:rsidSect="00D54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454" w:right="1134" w:bottom="567" w:left="1134" w:header="426" w:footer="1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0A" w:rsidRDefault="007C620A" w:rsidP="00C3000C">
      <w:r>
        <w:separator/>
      </w:r>
    </w:p>
    <w:p w:rsidR="007C620A" w:rsidRDefault="007C620A" w:rsidP="00C3000C"/>
  </w:endnote>
  <w:endnote w:type="continuationSeparator" w:id="0">
    <w:p w:rsidR="007C620A" w:rsidRDefault="007C620A" w:rsidP="00C3000C">
      <w:r>
        <w:continuationSeparator/>
      </w:r>
    </w:p>
    <w:p w:rsidR="007C620A" w:rsidRDefault="007C620A" w:rsidP="00C30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FA" w:rsidRDefault="00197F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C" w:rsidRPr="00C3000C" w:rsidRDefault="00C3000C" w:rsidP="00C3000C">
    <w:pPr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F" w:rsidRPr="00C3000C" w:rsidRDefault="00307F8F" w:rsidP="00307F8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0A" w:rsidRDefault="007C620A" w:rsidP="00C3000C">
      <w:r>
        <w:separator/>
      </w:r>
    </w:p>
    <w:p w:rsidR="007C620A" w:rsidRDefault="007C620A" w:rsidP="00C3000C"/>
  </w:footnote>
  <w:footnote w:type="continuationSeparator" w:id="0">
    <w:p w:rsidR="007C620A" w:rsidRDefault="007C620A" w:rsidP="00C3000C">
      <w:r>
        <w:continuationSeparator/>
      </w:r>
    </w:p>
    <w:p w:rsidR="007C620A" w:rsidRDefault="007C620A" w:rsidP="00C3000C"/>
  </w:footnote>
  <w:footnote w:id="1">
    <w:p w:rsidR="000B6110" w:rsidRPr="000B6110" w:rsidRDefault="000B6110" w:rsidP="000B6110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0B6110">
        <w:rPr>
          <w:sz w:val="18"/>
        </w:rPr>
        <w:t>Source : M. Noël MOREL (IA-IPR Sciences et Techniques Industrielles)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FA" w:rsidRDefault="00197F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7" w:type="dxa"/>
      <w:jc w:val="center"/>
      <w:tblCellSpacing w:w="15" w:type="dxa"/>
      <w:tblBorders>
        <w:bottom w:val="dotted" w:sz="4" w:space="0" w:color="0000FF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3034"/>
      <w:gridCol w:w="5245"/>
      <w:gridCol w:w="2608"/>
    </w:tblGrid>
    <w:tr w:rsidR="00D54C3F" w:rsidRPr="00B7527E" w:rsidTr="00641A86">
      <w:trPr>
        <w:cantSplit/>
        <w:trHeight w:val="664"/>
        <w:tblCellSpacing w:w="15" w:type="dxa"/>
        <w:jc w:val="center"/>
      </w:trPr>
      <w:tc>
        <w:tcPr>
          <w:tcW w:w="2989" w:type="dxa"/>
        </w:tcPr>
        <w:p w:rsidR="00D54C3F" w:rsidRPr="00111C46" w:rsidRDefault="00D54C3F" w:rsidP="00C3000C">
          <w:pPr>
            <w:ind w:firstLine="0"/>
            <w:rPr>
              <w:rFonts w:ascii="Modern No. 20" w:hAnsi="Modern No. 20"/>
              <w:color w:val="3366FF"/>
              <w:sz w:val="26"/>
              <w:szCs w:val="26"/>
            </w:rPr>
          </w:pPr>
        </w:p>
      </w:tc>
      <w:tc>
        <w:tcPr>
          <w:tcW w:w="5215" w:type="dxa"/>
          <w:tcBorders>
            <w:bottom w:val="nil"/>
            <w:right w:val="nil"/>
          </w:tcBorders>
        </w:tcPr>
        <w:p w:rsidR="00D54C3F" w:rsidRPr="00FE4551" w:rsidRDefault="00D54C3F" w:rsidP="00C3000C">
          <w:pPr>
            <w:ind w:firstLine="0"/>
            <w:jc w:val="right"/>
          </w:pPr>
        </w:p>
      </w:tc>
      <w:tc>
        <w:tcPr>
          <w:tcW w:w="2563" w:type="dxa"/>
          <w:tcBorders>
            <w:bottom w:val="nil"/>
            <w:right w:val="nil"/>
          </w:tcBorders>
        </w:tcPr>
        <w:p w:rsidR="00D54C3F" w:rsidRPr="00534842" w:rsidRDefault="00641A86" w:rsidP="00C3000C">
          <w:pPr>
            <w:ind w:firstLine="0"/>
            <w:jc w:val="center"/>
            <w:rPr>
              <w:rFonts w:ascii="Modern No. 20" w:hAnsi="Modern No. 20" w:cs="Arial"/>
              <w:color w:val="3366FF"/>
            </w:rPr>
          </w:pPr>
          <w:r>
            <w:rPr>
              <w:noProof/>
            </w:rPr>
            <w:drawing>
              <wp:inline distT="0" distB="0" distL="0" distR="0" wp14:anchorId="2251A3D2" wp14:editId="31067FB0">
                <wp:extent cx="1548143" cy="579422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664" cy="58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00C" w:rsidRPr="001345F4" w:rsidRDefault="00C3000C" w:rsidP="00C3000C">
    <w:pPr>
      <w:pStyle w:val="En-tte"/>
      <w:tabs>
        <w:tab w:val="clear" w:pos="4536"/>
      </w:tabs>
      <w:spacing w:after="240"/>
      <w:rPr>
        <w:sz w:val="18"/>
      </w:rPr>
    </w:pPr>
    <w:r w:rsidRPr="001345F4">
      <w:rPr>
        <w:sz w:val="18"/>
      </w:rPr>
      <w:tab/>
    </w:r>
    <w:r w:rsidR="00844368">
      <w:rPr>
        <w:sz w:val="18"/>
      </w:rPr>
      <w:t>Mission « </w:t>
    </w:r>
    <w:proofErr w:type="spellStart"/>
    <w:r w:rsidR="00844368">
      <w:rPr>
        <w:sz w:val="18"/>
      </w:rPr>
      <w:t>Universitarisation</w:t>
    </w:r>
    <w:proofErr w:type="spellEnd"/>
    <w:r w:rsidR="00844368">
      <w:rPr>
        <w:sz w:val="18"/>
      </w:rPr>
      <w:t xml:space="preserve"> » </w:t>
    </w:r>
    <w:r w:rsidR="00844368" w:rsidRPr="00D54C3F">
      <w:rPr>
        <w:sz w:val="18"/>
      </w:rPr>
      <w:t xml:space="preserve">: </w:t>
    </w:r>
    <w:r w:rsidR="00844368">
      <w:rPr>
        <w:sz w:val="18"/>
      </w:rPr>
      <w:t>RAC pour la Réunion du 31 mai 2018</w:t>
    </w:r>
    <w:r w:rsidR="00844368" w:rsidRPr="00D54C3F">
      <w:rPr>
        <w:sz w:val="18"/>
      </w:rPr>
      <w:t xml:space="preserve"> </w:t>
    </w:r>
    <w:r w:rsidRPr="001345F4">
      <w:rPr>
        <w:sz w:val="18"/>
      </w:rPr>
      <w:t xml:space="preserve">- Page </w:t>
    </w:r>
    <w:r w:rsidRPr="001345F4">
      <w:rPr>
        <w:sz w:val="18"/>
      </w:rPr>
      <w:fldChar w:fldCharType="begin"/>
    </w:r>
    <w:r w:rsidRPr="001345F4">
      <w:rPr>
        <w:sz w:val="18"/>
      </w:rPr>
      <w:instrText xml:space="preserve"> PAGE   \* MERGEFORMAT </w:instrText>
    </w:r>
    <w:r w:rsidRPr="001345F4">
      <w:rPr>
        <w:sz w:val="18"/>
      </w:rPr>
      <w:fldChar w:fldCharType="separate"/>
    </w:r>
    <w:r w:rsidR="005F6C1B">
      <w:rPr>
        <w:noProof/>
        <w:sz w:val="18"/>
      </w:rPr>
      <w:t>2</w:t>
    </w:r>
    <w:r w:rsidRPr="001345F4">
      <w:rPr>
        <w:sz w:val="18"/>
      </w:rPr>
      <w:fldChar w:fldCharType="end"/>
    </w:r>
    <w:r w:rsidRPr="001345F4">
      <w:rPr>
        <w:sz w:val="18"/>
      </w:rPr>
      <w:t xml:space="preserve"> / </w:t>
    </w:r>
    <w:fldSimple w:instr=" NUMPAGES   \* MERGEFORMAT ">
      <w:r w:rsidR="005F6C1B" w:rsidRPr="005F6C1B">
        <w:rPr>
          <w:noProof/>
          <w:sz w:val="18"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C" w:rsidRPr="00C3000C" w:rsidRDefault="00641A86" w:rsidP="00641A86">
    <w:pPr>
      <w:pStyle w:val="En-tte"/>
      <w:tabs>
        <w:tab w:val="clear" w:pos="4536"/>
        <w:tab w:val="clear" w:pos="9072"/>
        <w:tab w:val="right" w:pos="9639"/>
      </w:tabs>
      <w:spacing w:after="120"/>
      <w:ind w:left="-709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noProof/>
      </w:rPr>
      <w:drawing>
        <wp:inline distT="0" distB="0" distL="0" distR="0" wp14:anchorId="1DB14196" wp14:editId="342DE5F1">
          <wp:extent cx="1548143" cy="579422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664" cy="58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00C" w:rsidRPr="00D54C3F" w:rsidRDefault="00C3000C" w:rsidP="00C3000C">
    <w:pPr>
      <w:pStyle w:val="En-tte"/>
      <w:tabs>
        <w:tab w:val="clear" w:pos="4536"/>
      </w:tabs>
      <w:spacing w:after="240"/>
      <w:rPr>
        <w:sz w:val="18"/>
      </w:rPr>
    </w:pPr>
    <w:r w:rsidRPr="00D54C3F">
      <w:rPr>
        <w:sz w:val="18"/>
      </w:rPr>
      <w:tab/>
    </w:r>
    <w:r w:rsidR="000B6110">
      <w:rPr>
        <w:sz w:val="18"/>
      </w:rPr>
      <w:t>Référentiel de Formation</w:t>
    </w:r>
    <w:r>
      <w:rPr>
        <w:sz w:val="18"/>
      </w:rPr>
      <w:t xml:space="preserve"> </w:t>
    </w:r>
    <w:r w:rsidRPr="00D54C3F">
      <w:rPr>
        <w:sz w:val="18"/>
      </w:rPr>
      <w:t xml:space="preserve">: </w:t>
    </w:r>
    <w:r w:rsidR="000B6110">
      <w:rPr>
        <w:sz w:val="18"/>
      </w:rPr>
      <w:t>Informations PARCOURSUP (V01)</w:t>
    </w:r>
    <w:r w:rsidRPr="00D54C3F">
      <w:rPr>
        <w:sz w:val="18"/>
      </w:rPr>
      <w:t xml:space="preserve"> - Page </w:t>
    </w:r>
    <w:r w:rsidRPr="00D54C3F">
      <w:rPr>
        <w:sz w:val="18"/>
      </w:rPr>
      <w:fldChar w:fldCharType="begin"/>
    </w:r>
    <w:r w:rsidRPr="00D54C3F">
      <w:rPr>
        <w:sz w:val="18"/>
      </w:rPr>
      <w:instrText xml:space="preserve"> PAGE   \* MERGEFORMAT </w:instrText>
    </w:r>
    <w:r w:rsidRPr="00D54C3F">
      <w:rPr>
        <w:sz w:val="18"/>
      </w:rPr>
      <w:fldChar w:fldCharType="separate"/>
    </w:r>
    <w:r w:rsidR="005F6C1B">
      <w:rPr>
        <w:noProof/>
        <w:sz w:val="18"/>
      </w:rPr>
      <w:t>1</w:t>
    </w:r>
    <w:r w:rsidRPr="00D54C3F">
      <w:rPr>
        <w:sz w:val="18"/>
      </w:rPr>
      <w:fldChar w:fldCharType="end"/>
    </w:r>
    <w:r w:rsidRPr="00D54C3F">
      <w:rPr>
        <w:sz w:val="18"/>
      </w:rPr>
      <w:t xml:space="preserve"> / </w:t>
    </w:r>
    <w:fldSimple w:instr=" NUMPAGES   \* MERGEFORMAT ">
      <w:r w:rsidR="005F6C1B" w:rsidRPr="005F6C1B">
        <w:rPr>
          <w:noProof/>
          <w:sz w:val="18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C54"/>
    <w:multiLevelType w:val="hybridMultilevel"/>
    <w:tmpl w:val="553418D0"/>
    <w:lvl w:ilvl="0" w:tplc="A790E87C">
      <w:start w:val="1"/>
      <w:numFmt w:val="bullet"/>
      <w:lvlText w:val="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9211B4"/>
    <w:multiLevelType w:val="hybridMultilevel"/>
    <w:tmpl w:val="8D86E0B8"/>
    <w:lvl w:ilvl="0" w:tplc="040C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A22C6C"/>
    <w:multiLevelType w:val="multilevel"/>
    <w:tmpl w:val="23166A7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5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7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8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8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9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04" w:hanging="708"/>
      </w:pPr>
    </w:lvl>
  </w:abstractNum>
  <w:abstractNum w:abstractNumId="3">
    <w:nsid w:val="167B34A3"/>
    <w:multiLevelType w:val="hybridMultilevel"/>
    <w:tmpl w:val="9F82E48E"/>
    <w:lvl w:ilvl="0" w:tplc="3B4C65E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115B4"/>
    <w:multiLevelType w:val="hybridMultilevel"/>
    <w:tmpl w:val="9C18ED7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AC75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00C90"/>
    <w:multiLevelType w:val="singleLevel"/>
    <w:tmpl w:val="4D6A32C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D02AA"/>
    <w:multiLevelType w:val="singleLevel"/>
    <w:tmpl w:val="D72EC07C"/>
    <w:lvl w:ilvl="0">
      <w:start w:val="1"/>
      <w:numFmt w:val="bullet"/>
      <w:pStyle w:val="EdT-bi-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8"/>
      </w:rPr>
    </w:lvl>
  </w:abstractNum>
  <w:abstractNum w:abstractNumId="8">
    <w:nsid w:val="279956D9"/>
    <w:multiLevelType w:val="singleLevel"/>
    <w:tmpl w:val="A4A4C8E4"/>
    <w:lvl w:ilvl="0">
      <w:numFmt w:val="bullet"/>
      <w:pStyle w:val="EdT-tir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E63965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AD96714"/>
    <w:multiLevelType w:val="singleLevel"/>
    <w:tmpl w:val="7228D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B433E8"/>
    <w:multiLevelType w:val="hybridMultilevel"/>
    <w:tmpl w:val="0444EBF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E01FF"/>
    <w:multiLevelType w:val="hybridMultilevel"/>
    <w:tmpl w:val="88E8D808"/>
    <w:lvl w:ilvl="0" w:tplc="503EBD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228BC"/>
    <w:multiLevelType w:val="singleLevel"/>
    <w:tmpl w:val="FB28CF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6D7DAD"/>
    <w:multiLevelType w:val="singleLevel"/>
    <w:tmpl w:val="681A2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F270E"/>
    <w:multiLevelType w:val="hybridMultilevel"/>
    <w:tmpl w:val="C30E7996"/>
    <w:lvl w:ilvl="0" w:tplc="06A06804">
      <w:numFmt w:val="bullet"/>
      <w:lvlText w:val="-"/>
      <w:lvlJc w:val="left"/>
      <w:pPr>
        <w:tabs>
          <w:tab w:val="num" w:pos="3066"/>
        </w:tabs>
        <w:ind w:left="30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6"/>
        </w:tabs>
        <w:ind w:left="8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6"/>
        </w:tabs>
        <w:ind w:left="8826" w:hanging="360"/>
      </w:pPr>
      <w:rPr>
        <w:rFonts w:ascii="Wingdings" w:hAnsi="Wingdings" w:hint="default"/>
      </w:rPr>
    </w:lvl>
  </w:abstractNum>
  <w:abstractNum w:abstractNumId="16">
    <w:nsid w:val="515A4041"/>
    <w:multiLevelType w:val="hybridMultilevel"/>
    <w:tmpl w:val="6A223BA6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D891565"/>
    <w:multiLevelType w:val="multilevel"/>
    <w:tmpl w:val="685033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41536"/>
    <w:multiLevelType w:val="hybridMultilevel"/>
    <w:tmpl w:val="CEEE088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411AE"/>
    <w:multiLevelType w:val="singleLevel"/>
    <w:tmpl w:val="F152877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6F10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BE6FAD"/>
    <w:multiLevelType w:val="hybridMultilevel"/>
    <w:tmpl w:val="10947B1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72EE3"/>
    <w:multiLevelType w:val="hybridMultilevel"/>
    <w:tmpl w:val="C8609C9C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82065C6"/>
    <w:multiLevelType w:val="multilevel"/>
    <w:tmpl w:val="E5CEC3A6"/>
    <w:lvl w:ilvl="0">
      <w:start w:val="1"/>
      <w:numFmt w:val="decimal"/>
      <w:pStyle w:val="Titre1"/>
      <w:lvlText w:val="%1.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175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172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880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588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296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04" w:hanging="708"/>
      </w:pPr>
    </w:lvl>
  </w:abstractNum>
  <w:abstractNum w:abstractNumId="24">
    <w:nsid w:val="703E5D61"/>
    <w:multiLevelType w:val="hybridMultilevel"/>
    <w:tmpl w:val="4FC6F372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2E46155"/>
    <w:multiLevelType w:val="hybridMultilevel"/>
    <w:tmpl w:val="68503362"/>
    <w:lvl w:ilvl="0" w:tplc="00ECD0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31AB6"/>
    <w:multiLevelType w:val="hybridMultilevel"/>
    <w:tmpl w:val="B3381A56"/>
    <w:lvl w:ilvl="0" w:tplc="0994C818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7AA142F0"/>
    <w:multiLevelType w:val="hybridMultilevel"/>
    <w:tmpl w:val="5AE68702"/>
    <w:lvl w:ilvl="0" w:tplc="3BA0D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82DA5"/>
    <w:multiLevelType w:val="singleLevel"/>
    <w:tmpl w:val="AB68529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CE0DAA"/>
    <w:multiLevelType w:val="multilevel"/>
    <w:tmpl w:val="685033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B65AFB"/>
    <w:multiLevelType w:val="hybridMultilevel"/>
    <w:tmpl w:val="1350519E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28"/>
  </w:num>
  <w:num w:numId="6">
    <w:abstractNumId w:val="19"/>
  </w:num>
  <w:num w:numId="7">
    <w:abstractNumId w:val="22"/>
  </w:num>
  <w:num w:numId="8">
    <w:abstractNumId w:val="15"/>
  </w:num>
  <w:num w:numId="9">
    <w:abstractNumId w:val="30"/>
  </w:num>
  <w:num w:numId="10">
    <w:abstractNumId w:val="12"/>
  </w:num>
  <w:num w:numId="11">
    <w:abstractNumId w:val="18"/>
  </w:num>
  <w:num w:numId="12">
    <w:abstractNumId w:val="16"/>
  </w:num>
  <w:num w:numId="13">
    <w:abstractNumId w:val="23"/>
  </w:num>
  <w:num w:numId="14">
    <w:abstractNumId w:val="9"/>
  </w:num>
  <w:num w:numId="15">
    <w:abstractNumId w:val="2"/>
  </w:num>
  <w:num w:numId="16">
    <w:abstractNumId w:val="26"/>
  </w:num>
  <w:num w:numId="17">
    <w:abstractNumId w:val="3"/>
  </w:num>
  <w:num w:numId="18">
    <w:abstractNumId w:val="8"/>
  </w:num>
  <w:num w:numId="19">
    <w:abstractNumId w:val="7"/>
  </w:num>
  <w:num w:numId="20">
    <w:abstractNumId w:val="1"/>
  </w:num>
  <w:num w:numId="21">
    <w:abstractNumId w:val="5"/>
  </w:num>
  <w:num w:numId="22">
    <w:abstractNumId w:val="20"/>
  </w:num>
  <w:num w:numId="23">
    <w:abstractNumId w:val="0"/>
  </w:num>
  <w:num w:numId="24">
    <w:abstractNumId w:val="25"/>
  </w:num>
  <w:num w:numId="25">
    <w:abstractNumId w:val="17"/>
  </w:num>
  <w:num w:numId="26">
    <w:abstractNumId w:val="29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B"/>
    <w:rsid w:val="00002DAB"/>
    <w:rsid w:val="00003881"/>
    <w:rsid w:val="0000510D"/>
    <w:rsid w:val="0004332A"/>
    <w:rsid w:val="000438A5"/>
    <w:rsid w:val="00047139"/>
    <w:rsid w:val="00051342"/>
    <w:rsid w:val="00053149"/>
    <w:rsid w:val="0005641E"/>
    <w:rsid w:val="000838ED"/>
    <w:rsid w:val="00093703"/>
    <w:rsid w:val="00093754"/>
    <w:rsid w:val="000A22A5"/>
    <w:rsid w:val="000A7E5D"/>
    <w:rsid w:val="000B2BEF"/>
    <w:rsid w:val="000B6110"/>
    <w:rsid w:val="000C1790"/>
    <w:rsid w:val="000C2A58"/>
    <w:rsid w:val="000D60FE"/>
    <w:rsid w:val="000E5F5C"/>
    <w:rsid w:val="000F3F1B"/>
    <w:rsid w:val="000F622B"/>
    <w:rsid w:val="000F7A7D"/>
    <w:rsid w:val="00100E9F"/>
    <w:rsid w:val="00101E1B"/>
    <w:rsid w:val="00102167"/>
    <w:rsid w:val="001035EF"/>
    <w:rsid w:val="00103C16"/>
    <w:rsid w:val="00104A78"/>
    <w:rsid w:val="00107626"/>
    <w:rsid w:val="0011164D"/>
    <w:rsid w:val="00111C46"/>
    <w:rsid w:val="00111F73"/>
    <w:rsid w:val="001133E9"/>
    <w:rsid w:val="001146FD"/>
    <w:rsid w:val="00120D0B"/>
    <w:rsid w:val="00121CAE"/>
    <w:rsid w:val="001339AC"/>
    <w:rsid w:val="00133D33"/>
    <w:rsid w:val="001342D7"/>
    <w:rsid w:val="001450DB"/>
    <w:rsid w:val="00153133"/>
    <w:rsid w:val="0016588C"/>
    <w:rsid w:val="00180368"/>
    <w:rsid w:val="00186713"/>
    <w:rsid w:val="00186DF2"/>
    <w:rsid w:val="0019243B"/>
    <w:rsid w:val="00195FB1"/>
    <w:rsid w:val="001974B1"/>
    <w:rsid w:val="00197FFA"/>
    <w:rsid w:val="001A0CFC"/>
    <w:rsid w:val="001A1B3A"/>
    <w:rsid w:val="001C33D3"/>
    <w:rsid w:val="001E24BC"/>
    <w:rsid w:val="001F261C"/>
    <w:rsid w:val="00200951"/>
    <w:rsid w:val="002027A1"/>
    <w:rsid w:val="00212407"/>
    <w:rsid w:val="002131F4"/>
    <w:rsid w:val="00215AEF"/>
    <w:rsid w:val="00216D07"/>
    <w:rsid w:val="00222BB0"/>
    <w:rsid w:val="002363CC"/>
    <w:rsid w:val="00240F8B"/>
    <w:rsid w:val="00242D04"/>
    <w:rsid w:val="00257BBB"/>
    <w:rsid w:val="00262813"/>
    <w:rsid w:val="0027501F"/>
    <w:rsid w:val="00290FAB"/>
    <w:rsid w:val="0029642B"/>
    <w:rsid w:val="002A2C57"/>
    <w:rsid w:val="002A3FE8"/>
    <w:rsid w:val="002A4C08"/>
    <w:rsid w:val="002A630E"/>
    <w:rsid w:val="002A68BB"/>
    <w:rsid w:val="002B1C43"/>
    <w:rsid w:val="002B5270"/>
    <w:rsid w:val="002B77A7"/>
    <w:rsid w:val="002C3AAF"/>
    <w:rsid w:val="002C44F3"/>
    <w:rsid w:val="002E2DCC"/>
    <w:rsid w:val="002F5405"/>
    <w:rsid w:val="00307F8F"/>
    <w:rsid w:val="00330201"/>
    <w:rsid w:val="003360E0"/>
    <w:rsid w:val="00353757"/>
    <w:rsid w:val="00363A30"/>
    <w:rsid w:val="00372C22"/>
    <w:rsid w:val="00374161"/>
    <w:rsid w:val="003742F7"/>
    <w:rsid w:val="00383276"/>
    <w:rsid w:val="0038408C"/>
    <w:rsid w:val="00390CB5"/>
    <w:rsid w:val="00391392"/>
    <w:rsid w:val="00392627"/>
    <w:rsid w:val="003A4400"/>
    <w:rsid w:val="003B14FC"/>
    <w:rsid w:val="003B21D4"/>
    <w:rsid w:val="003B59FE"/>
    <w:rsid w:val="003B5E79"/>
    <w:rsid w:val="003C0602"/>
    <w:rsid w:val="003C3031"/>
    <w:rsid w:val="003C6CC1"/>
    <w:rsid w:val="003D260A"/>
    <w:rsid w:val="003E1AFD"/>
    <w:rsid w:val="003F70C5"/>
    <w:rsid w:val="00401A40"/>
    <w:rsid w:val="00402E0C"/>
    <w:rsid w:val="0040338F"/>
    <w:rsid w:val="004259B4"/>
    <w:rsid w:val="0042670C"/>
    <w:rsid w:val="00434C4D"/>
    <w:rsid w:val="00437B3E"/>
    <w:rsid w:val="004447A8"/>
    <w:rsid w:val="004625E9"/>
    <w:rsid w:val="00466852"/>
    <w:rsid w:val="00471036"/>
    <w:rsid w:val="004A797A"/>
    <w:rsid w:val="004B0377"/>
    <w:rsid w:val="004C5810"/>
    <w:rsid w:val="004C58A9"/>
    <w:rsid w:val="004E196C"/>
    <w:rsid w:val="004E24FF"/>
    <w:rsid w:val="004E47EF"/>
    <w:rsid w:val="004E53D4"/>
    <w:rsid w:val="004F6388"/>
    <w:rsid w:val="004F792B"/>
    <w:rsid w:val="005001AC"/>
    <w:rsid w:val="005040AF"/>
    <w:rsid w:val="00504F8D"/>
    <w:rsid w:val="00507721"/>
    <w:rsid w:val="00507A33"/>
    <w:rsid w:val="00513D8A"/>
    <w:rsid w:val="00521A08"/>
    <w:rsid w:val="005226AC"/>
    <w:rsid w:val="00531F06"/>
    <w:rsid w:val="005547B0"/>
    <w:rsid w:val="00557A08"/>
    <w:rsid w:val="00561FF3"/>
    <w:rsid w:val="0056583D"/>
    <w:rsid w:val="00567B5A"/>
    <w:rsid w:val="00572455"/>
    <w:rsid w:val="0058518B"/>
    <w:rsid w:val="00587179"/>
    <w:rsid w:val="005905A7"/>
    <w:rsid w:val="005930D1"/>
    <w:rsid w:val="00593310"/>
    <w:rsid w:val="005A693B"/>
    <w:rsid w:val="005B2E3D"/>
    <w:rsid w:val="005C7893"/>
    <w:rsid w:val="005D2616"/>
    <w:rsid w:val="005F6C1B"/>
    <w:rsid w:val="00600585"/>
    <w:rsid w:val="00611238"/>
    <w:rsid w:val="00613629"/>
    <w:rsid w:val="00625547"/>
    <w:rsid w:val="0063209F"/>
    <w:rsid w:val="00633F53"/>
    <w:rsid w:val="006346CB"/>
    <w:rsid w:val="00634CE8"/>
    <w:rsid w:val="00636B1E"/>
    <w:rsid w:val="00641A86"/>
    <w:rsid w:val="00675009"/>
    <w:rsid w:val="00684366"/>
    <w:rsid w:val="00686235"/>
    <w:rsid w:val="006A3A13"/>
    <w:rsid w:val="006B20F7"/>
    <w:rsid w:val="006B47D2"/>
    <w:rsid w:val="006C18DC"/>
    <w:rsid w:val="006C372C"/>
    <w:rsid w:val="006C42DF"/>
    <w:rsid w:val="006D7854"/>
    <w:rsid w:val="006E59BF"/>
    <w:rsid w:val="006E6498"/>
    <w:rsid w:val="007205DA"/>
    <w:rsid w:val="00724051"/>
    <w:rsid w:val="00725411"/>
    <w:rsid w:val="0073067D"/>
    <w:rsid w:val="00732A04"/>
    <w:rsid w:val="00740052"/>
    <w:rsid w:val="00742C53"/>
    <w:rsid w:val="00743506"/>
    <w:rsid w:val="00745B50"/>
    <w:rsid w:val="00752BBA"/>
    <w:rsid w:val="00756C85"/>
    <w:rsid w:val="0076029F"/>
    <w:rsid w:val="007619C0"/>
    <w:rsid w:val="00761DF6"/>
    <w:rsid w:val="00763B93"/>
    <w:rsid w:val="00771645"/>
    <w:rsid w:val="007729D7"/>
    <w:rsid w:val="00772C19"/>
    <w:rsid w:val="007761B6"/>
    <w:rsid w:val="00784366"/>
    <w:rsid w:val="007912F8"/>
    <w:rsid w:val="007A334E"/>
    <w:rsid w:val="007B2709"/>
    <w:rsid w:val="007B3118"/>
    <w:rsid w:val="007C0A03"/>
    <w:rsid w:val="007C45D8"/>
    <w:rsid w:val="007C620A"/>
    <w:rsid w:val="007D0B03"/>
    <w:rsid w:val="007E57C0"/>
    <w:rsid w:val="007E7C4C"/>
    <w:rsid w:val="007F35E6"/>
    <w:rsid w:val="007F3880"/>
    <w:rsid w:val="00801963"/>
    <w:rsid w:val="008030C2"/>
    <w:rsid w:val="00803266"/>
    <w:rsid w:val="00812243"/>
    <w:rsid w:val="00823AAB"/>
    <w:rsid w:val="00827C27"/>
    <w:rsid w:val="00832541"/>
    <w:rsid w:val="00840E7A"/>
    <w:rsid w:val="008419C6"/>
    <w:rsid w:val="00844368"/>
    <w:rsid w:val="008463CC"/>
    <w:rsid w:val="00847429"/>
    <w:rsid w:val="00850F00"/>
    <w:rsid w:val="0086634F"/>
    <w:rsid w:val="00866996"/>
    <w:rsid w:val="00870396"/>
    <w:rsid w:val="00875841"/>
    <w:rsid w:val="00890517"/>
    <w:rsid w:val="008A2973"/>
    <w:rsid w:val="008A29E5"/>
    <w:rsid w:val="008A3E0A"/>
    <w:rsid w:val="008A78B2"/>
    <w:rsid w:val="008C220A"/>
    <w:rsid w:val="008D2A28"/>
    <w:rsid w:val="008D6696"/>
    <w:rsid w:val="008F2087"/>
    <w:rsid w:val="00904A45"/>
    <w:rsid w:val="00911A1B"/>
    <w:rsid w:val="00924B1E"/>
    <w:rsid w:val="009252E5"/>
    <w:rsid w:val="00925BDE"/>
    <w:rsid w:val="00927499"/>
    <w:rsid w:val="009313C5"/>
    <w:rsid w:val="0093492C"/>
    <w:rsid w:val="00936F5A"/>
    <w:rsid w:val="00941A3E"/>
    <w:rsid w:val="009433F2"/>
    <w:rsid w:val="0094484C"/>
    <w:rsid w:val="00953876"/>
    <w:rsid w:val="00983274"/>
    <w:rsid w:val="00985B0C"/>
    <w:rsid w:val="00997D31"/>
    <w:rsid w:val="009B1AD8"/>
    <w:rsid w:val="009B2079"/>
    <w:rsid w:val="009B55E0"/>
    <w:rsid w:val="009C0A5F"/>
    <w:rsid w:val="009C75A6"/>
    <w:rsid w:val="009E1209"/>
    <w:rsid w:val="009E395C"/>
    <w:rsid w:val="009E466A"/>
    <w:rsid w:val="009E69E5"/>
    <w:rsid w:val="009F676B"/>
    <w:rsid w:val="009F7C10"/>
    <w:rsid w:val="00A01696"/>
    <w:rsid w:val="00A121EA"/>
    <w:rsid w:val="00A1265E"/>
    <w:rsid w:val="00A21CFC"/>
    <w:rsid w:val="00A26BF7"/>
    <w:rsid w:val="00A31D30"/>
    <w:rsid w:val="00A40C1B"/>
    <w:rsid w:val="00A423C1"/>
    <w:rsid w:val="00A4262B"/>
    <w:rsid w:val="00A51838"/>
    <w:rsid w:val="00A640C0"/>
    <w:rsid w:val="00A64385"/>
    <w:rsid w:val="00A72E1D"/>
    <w:rsid w:val="00A76401"/>
    <w:rsid w:val="00A77EB5"/>
    <w:rsid w:val="00A82102"/>
    <w:rsid w:val="00A82B11"/>
    <w:rsid w:val="00A82F04"/>
    <w:rsid w:val="00A96CD7"/>
    <w:rsid w:val="00AA1952"/>
    <w:rsid w:val="00AA2093"/>
    <w:rsid w:val="00AB0827"/>
    <w:rsid w:val="00AB5AB4"/>
    <w:rsid w:val="00AB7379"/>
    <w:rsid w:val="00AB7653"/>
    <w:rsid w:val="00AC3298"/>
    <w:rsid w:val="00AD1544"/>
    <w:rsid w:val="00AD695B"/>
    <w:rsid w:val="00AD742C"/>
    <w:rsid w:val="00AD7974"/>
    <w:rsid w:val="00AF111D"/>
    <w:rsid w:val="00AF35DA"/>
    <w:rsid w:val="00AF3984"/>
    <w:rsid w:val="00B0004D"/>
    <w:rsid w:val="00B11479"/>
    <w:rsid w:val="00B2111D"/>
    <w:rsid w:val="00B24011"/>
    <w:rsid w:val="00B2536D"/>
    <w:rsid w:val="00B2562F"/>
    <w:rsid w:val="00B270FE"/>
    <w:rsid w:val="00B36671"/>
    <w:rsid w:val="00B374D1"/>
    <w:rsid w:val="00B37AFC"/>
    <w:rsid w:val="00B41D8E"/>
    <w:rsid w:val="00B54309"/>
    <w:rsid w:val="00B61016"/>
    <w:rsid w:val="00B6795E"/>
    <w:rsid w:val="00B74814"/>
    <w:rsid w:val="00B8426F"/>
    <w:rsid w:val="00B95AF7"/>
    <w:rsid w:val="00BB68F1"/>
    <w:rsid w:val="00BC2931"/>
    <w:rsid w:val="00BD3BCB"/>
    <w:rsid w:val="00BD3D33"/>
    <w:rsid w:val="00BE3EE1"/>
    <w:rsid w:val="00BE6DA5"/>
    <w:rsid w:val="00C02083"/>
    <w:rsid w:val="00C17CF8"/>
    <w:rsid w:val="00C2025D"/>
    <w:rsid w:val="00C3000C"/>
    <w:rsid w:val="00C313DC"/>
    <w:rsid w:val="00C40508"/>
    <w:rsid w:val="00C5602E"/>
    <w:rsid w:val="00C63252"/>
    <w:rsid w:val="00C64939"/>
    <w:rsid w:val="00C67DDB"/>
    <w:rsid w:val="00C95128"/>
    <w:rsid w:val="00CA58DD"/>
    <w:rsid w:val="00CA5E7F"/>
    <w:rsid w:val="00CB466B"/>
    <w:rsid w:val="00CC1200"/>
    <w:rsid w:val="00CC14B7"/>
    <w:rsid w:val="00CD2F8A"/>
    <w:rsid w:val="00CD589D"/>
    <w:rsid w:val="00CF313E"/>
    <w:rsid w:val="00D07050"/>
    <w:rsid w:val="00D14CD4"/>
    <w:rsid w:val="00D15B9A"/>
    <w:rsid w:val="00D31E63"/>
    <w:rsid w:val="00D54C3F"/>
    <w:rsid w:val="00D55C0A"/>
    <w:rsid w:val="00D64DE3"/>
    <w:rsid w:val="00D7225E"/>
    <w:rsid w:val="00D76563"/>
    <w:rsid w:val="00D91F74"/>
    <w:rsid w:val="00DA1971"/>
    <w:rsid w:val="00DA25E8"/>
    <w:rsid w:val="00DD1DAE"/>
    <w:rsid w:val="00DD4EF3"/>
    <w:rsid w:val="00DF7821"/>
    <w:rsid w:val="00E00C13"/>
    <w:rsid w:val="00E01F81"/>
    <w:rsid w:val="00E118C4"/>
    <w:rsid w:val="00E238E4"/>
    <w:rsid w:val="00E34FF2"/>
    <w:rsid w:val="00E428DB"/>
    <w:rsid w:val="00E43B36"/>
    <w:rsid w:val="00E51037"/>
    <w:rsid w:val="00E564F7"/>
    <w:rsid w:val="00E57D89"/>
    <w:rsid w:val="00E6102A"/>
    <w:rsid w:val="00E61887"/>
    <w:rsid w:val="00E652BA"/>
    <w:rsid w:val="00E65AE9"/>
    <w:rsid w:val="00E74240"/>
    <w:rsid w:val="00E84622"/>
    <w:rsid w:val="00E87D8F"/>
    <w:rsid w:val="00EA0925"/>
    <w:rsid w:val="00EA4B5D"/>
    <w:rsid w:val="00EB1276"/>
    <w:rsid w:val="00EB3F9C"/>
    <w:rsid w:val="00EB6286"/>
    <w:rsid w:val="00EC00E1"/>
    <w:rsid w:val="00EC2928"/>
    <w:rsid w:val="00EC71FF"/>
    <w:rsid w:val="00ED224A"/>
    <w:rsid w:val="00ED2B55"/>
    <w:rsid w:val="00ED34ED"/>
    <w:rsid w:val="00EE3235"/>
    <w:rsid w:val="00EE6813"/>
    <w:rsid w:val="00EF5ADF"/>
    <w:rsid w:val="00F110AC"/>
    <w:rsid w:val="00F2364B"/>
    <w:rsid w:val="00F24F71"/>
    <w:rsid w:val="00F26EF2"/>
    <w:rsid w:val="00F32AEB"/>
    <w:rsid w:val="00F42B3B"/>
    <w:rsid w:val="00F456ED"/>
    <w:rsid w:val="00F57B90"/>
    <w:rsid w:val="00F95332"/>
    <w:rsid w:val="00F9781D"/>
    <w:rsid w:val="00FA6016"/>
    <w:rsid w:val="00FB537F"/>
    <w:rsid w:val="00FB67AC"/>
    <w:rsid w:val="00FC78D8"/>
    <w:rsid w:val="00FD1997"/>
    <w:rsid w:val="00FD1BCF"/>
    <w:rsid w:val="00FE4551"/>
    <w:rsid w:val="00FF3E32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F2"/>
    <w:pPr>
      <w:ind w:firstLine="709"/>
      <w:jc w:val="both"/>
    </w:pPr>
    <w:rPr>
      <w:rFonts w:ascii="Verdana" w:hAnsi="Verdana"/>
      <w:bCs/>
      <w:sz w:val="22"/>
      <w:szCs w:val="24"/>
    </w:rPr>
  </w:style>
  <w:style w:type="paragraph" w:styleId="Titre1">
    <w:name w:val="heading 1"/>
    <w:basedOn w:val="Normal"/>
    <w:next w:val="Normal"/>
    <w:qFormat/>
    <w:rsid w:val="00EE6813"/>
    <w:pPr>
      <w:keepNext/>
      <w:numPr>
        <w:numId w:val="13"/>
      </w:numPr>
      <w:spacing w:before="240" w:after="12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qFormat/>
    <w:rsid w:val="00EE6813"/>
    <w:pPr>
      <w:keepNext/>
      <w:numPr>
        <w:ilvl w:val="1"/>
        <w:numId w:val="13"/>
      </w:numPr>
      <w:spacing w:before="120"/>
      <w:ind w:left="1049" w:hanging="709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rsid w:val="000C2A58"/>
    <w:pPr>
      <w:keepNext/>
      <w:numPr>
        <w:ilvl w:val="2"/>
        <w:numId w:val="13"/>
      </w:numPr>
      <w:ind w:right="6635"/>
      <w:outlineLvl w:val="2"/>
    </w:pPr>
  </w:style>
  <w:style w:type="paragraph" w:styleId="Titre4">
    <w:name w:val="heading 4"/>
    <w:basedOn w:val="Normal"/>
    <w:next w:val="Normal"/>
    <w:qFormat/>
    <w:rsid w:val="000C2A58"/>
    <w:pPr>
      <w:keepNext/>
      <w:numPr>
        <w:ilvl w:val="3"/>
        <w:numId w:val="13"/>
      </w:numPr>
      <w:ind w:right="5103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C2A58"/>
    <w:pPr>
      <w:keepNext/>
      <w:numPr>
        <w:ilvl w:val="4"/>
        <w:numId w:val="13"/>
      </w:numPr>
      <w:ind w:right="-311"/>
      <w:outlineLvl w:val="4"/>
    </w:pPr>
  </w:style>
  <w:style w:type="paragraph" w:styleId="Titre6">
    <w:name w:val="heading 6"/>
    <w:basedOn w:val="Normal"/>
    <w:next w:val="Normal"/>
    <w:qFormat/>
    <w:rsid w:val="000C2A58"/>
    <w:pPr>
      <w:keepNext/>
      <w:numPr>
        <w:ilvl w:val="5"/>
        <w:numId w:val="13"/>
      </w:numPr>
      <w:ind w:right="-27"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0C2A58"/>
    <w:pPr>
      <w:keepNext/>
      <w:numPr>
        <w:ilvl w:val="6"/>
        <w:numId w:val="13"/>
      </w:numPr>
      <w:ind w:right="-27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0C2A58"/>
    <w:pPr>
      <w:keepNext/>
      <w:numPr>
        <w:ilvl w:val="7"/>
        <w:numId w:val="13"/>
      </w:numPr>
      <w:outlineLvl w:val="7"/>
    </w:pPr>
    <w:rPr>
      <w:color w:val="000080"/>
    </w:rPr>
  </w:style>
  <w:style w:type="paragraph" w:styleId="Titre9">
    <w:name w:val="heading 9"/>
    <w:basedOn w:val="Normal"/>
    <w:next w:val="Normal"/>
    <w:qFormat/>
    <w:rsid w:val="000C2A58"/>
    <w:pPr>
      <w:keepNext/>
      <w:numPr>
        <w:ilvl w:val="8"/>
        <w:numId w:val="13"/>
      </w:numPr>
      <w:jc w:val="center"/>
      <w:outlineLvl w:val="8"/>
    </w:pPr>
    <w:rPr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C2A58"/>
    <w:pPr>
      <w:ind w:left="-300" w:right="6620"/>
    </w:pPr>
    <w:rPr>
      <w:rFonts w:ascii="Lucida Bright" w:hAnsi="Lucida Bright"/>
      <w:b/>
    </w:rPr>
  </w:style>
  <w:style w:type="paragraph" w:styleId="Corpsdetexte">
    <w:name w:val="Body Text"/>
    <w:basedOn w:val="Normal"/>
    <w:rsid w:val="000C2A58"/>
    <w:pPr>
      <w:ind w:right="32"/>
      <w:jc w:val="center"/>
    </w:pPr>
  </w:style>
  <w:style w:type="paragraph" w:styleId="En-tte">
    <w:name w:val="header"/>
    <w:basedOn w:val="Normal"/>
    <w:rsid w:val="000C2A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C2A5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C2A58"/>
    <w:rPr>
      <w:color w:val="0000FF"/>
      <w:u w:val="single"/>
    </w:rPr>
  </w:style>
  <w:style w:type="paragraph" w:styleId="Textedebulles">
    <w:name w:val="Balloon Text"/>
    <w:basedOn w:val="Normal"/>
    <w:semiHidden/>
    <w:rsid w:val="00A640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02167"/>
    <w:pPr>
      <w:spacing w:after="120"/>
      <w:ind w:left="283"/>
    </w:pPr>
  </w:style>
  <w:style w:type="paragraph" w:styleId="Retraitcorpsdetexte2">
    <w:name w:val="Body Text Indent 2"/>
    <w:basedOn w:val="Normal"/>
    <w:rsid w:val="00102167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102167"/>
    <w:rPr>
      <w:sz w:val="16"/>
      <w:szCs w:val="16"/>
    </w:rPr>
  </w:style>
  <w:style w:type="paragraph" w:styleId="Commentaire">
    <w:name w:val="annotation text"/>
    <w:basedOn w:val="Normal"/>
    <w:semiHidden/>
    <w:rsid w:val="00102167"/>
  </w:style>
  <w:style w:type="paragraph" w:customStyle="1" w:styleId="StyleTitre112ptDroite0cmAvant12ptAprs3pt">
    <w:name w:val="Style Titre 1 + 12 pt Droite :  0 cm Avant : 12 pt Après : 3 pt"/>
    <w:basedOn w:val="Titre1"/>
    <w:rsid w:val="009E395C"/>
    <w:pPr>
      <w:spacing w:after="60"/>
    </w:pPr>
    <w:rPr>
      <w:rFonts w:ascii="Arial" w:hAnsi="Arial"/>
      <w:bCs w:val="0"/>
      <w:smallCaps/>
      <w:sz w:val="24"/>
    </w:rPr>
  </w:style>
  <w:style w:type="paragraph" w:customStyle="1" w:styleId="EdT">
    <w:name w:val="EdT"/>
    <w:basedOn w:val="Normal"/>
    <w:rsid w:val="00E65AE9"/>
    <w:pPr>
      <w:spacing w:line="260" w:lineRule="atLeast"/>
    </w:pPr>
  </w:style>
  <w:style w:type="paragraph" w:customStyle="1" w:styleId="EdT-tiret">
    <w:name w:val="EdT-tiret"/>
    <w:basedOn w:val="EdT"/>
    <w:rsid w:val="00E65AE9"/>
    <w:pPr>
      <w:numPr>
        <w:numId w:val="18"/>
      </w:numPr>
      <w:ind w:hanging="218"/>
    </w:pPr>
  </w:style>
  <w:style w:type="paragraph" w:customStyle="1" w:styleId="StyleTitre1Droite0cmAvant12ptAprs3pt">
    <w:name w:val="Style Titre 1 + Droite :  0 cm Avant : 12 pt Après : 3 pt"/>
    <w:basedOn w:val="Titre1"/>
    <w:rsid w:val="00E65AE9"/>
    <w:pPr>
      <w:spacing w:after="60"/>
    </w:pPr>
    <w:rPr>
      <w:rFonts w:ascii="Arial" w:hAnsi="Arial"/>
      <w:bCs w:val="0"/>
      <w:sz w:val="28"/>
    </w:rPr>
  </w:style>
  <w:style w:type="paragraph" w:customStyle="1" w:styleId="EdT-bi-tiret">
    <w:name w:val="EdT-bi-tiret"/>
    <w:basedOn w:val="EdT-tiret"/>
    <w:rsid w:val="00E65AE9"/>
    <w:pPr>
      <w:numPr>
        <w:numId w:val="19"/>
      </w:numPr>
      <w:tabs>
        <w:tab w:val="clear" w:pos="360"/>
        <w:tab w:val="num" w:pos="851"/>
      </w:tabs>
      <w:spacing w:line="240" w:lineRule="auto"/>
      <w:ind w:left="851" w:hanging="142"/>
    </w:pPr>
  </w:style>
  <w:style w:type="paragraph" w:customStyle="1" w:styleId="StyleTitre2Droite0cmAvant0ptAprs3pt">
    <w:name w:val="Style Titre 2 + Droite :  0 cm Avant : 0 pt Après : 3 pt"/>
    <w:basedOn w:val="Titre2"/>
    <w:rsid w:val="00E65AE9"/>
    <w:pPr>
      <w:spacing w:before="0" w:after="60"/>
    </w:pPr>
    <w:rPr>
      <w:bCs w:val="0"/>
      <w:sz w:val="24"/>
    </w:rPr>
  </w:style>
  <w:style w:type="paragraph" w:customStyle="1" w:styleId="StyleTitre2Droite0cmAvant12ptAprs3pt">
    <w:name w:val="Style Titre 2 + Droite :  0 cm Avant : 12 pt Après : 3 pt"/>
    <w:basedOn w:val="Titre2"/>
    <w:rsid w:val="00E65AE9"/>
    <w:pPr>
      <w:spacing w:before="240" w:after="60"/>
    </w:pPr>
    <w:rPr>
      <w:bCs w:val="0"/>
      <w:sz w:val="24"/>
    </w:rPr>
  </w:style>
  <w:style w:type="table" w:styleId="Grilledutableau">
    <w:name w:val="Table Grid"/>
    <w:basedOn w:val="TableauNormal"/>
    <w:rsid w:val="0050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5930D1"/>
    <w:pPr>
      <w:spacing w:after="120"/>
    </w:pPr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C00E1"/>
    <w:rPr>
      <w:b/>
      <w:bCs w:val="0"/>
    </w:rPr>
  </w:style>
  <w:style w:type="paragraph" w:styleId="Notedebasdepage">
    <w:name w:val="footnote text"/>
    <w:basedOn w:val="Normal"/>
    <w:semiHidden/>
    <w:rsid w:val="00104A78"/>
  </w:style>
  <w:style w:type="character" w:styleId="Appelnotedebasdep">
    <w:name w:val="footnote reference"/>
    <w:basedOn w:val="Policepardfaut"/>
    <w:semiHidden/>
    <w:rsid w:val="00104A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676B"/>
    <w:pPr>
      <w:ind w:left="720" w:firstLine="0"/>
      <w:jc w:val="left"/>
    </w:pPr>
    <w:rPr>
      <w:rFonts w:asciiTheme="minorHAnsi" w:eastAsiaTheme="minorHAnsi" w:hAnsiTheme="minorHAnsi" w:cstheme="minorBidi"/>
      <w:bCs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F2"/>
    <w:pPr>
      <w:ind w:firstLine="709"/>
      <w:jc w:val="both"/>
    </w:pPr>
    <w:rPr>
      <w:rFonts w:ascii="Verdana" w:hAnsi="Verdana"/>
      <w:bCs/>
      <w:sz w:val="22"/>
      <w:szCs w:val="24"/>
    </w:rPr>
  </w:style>
  <w:style w:type="paragraph" w:styleId="Titre1">
    <w:name w:val="heading 1"/>
    <w:basedOn w:val="Normal"/>
    <w:next w:val="Normal"/>
    <w:qFormat/>
    <w:rsid w:val="00EE6813"/>
    <w:pPr>
      <w:keepNext/>
      <w:numPr>
        <w:numId w:val="13"/>
      </w:numPr>
      <w:spacing w:before="240" w:after="12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qFormat/>
    <w:rsid w:val="00EE6813"/>
    <w:pPr>
      <w:keepNext/>
      <w:numPr>
        <w:ilvl w:val="1"/>
        <w:numId w:val="13"/>
      </w:numPr>
      <w:spacing w:before="120"/>
      <w:ind w:left="1049" w:hanging="709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rsid w:val="000C2A58"/>
    <w:pPr>
      <w:keepNext/>
      <w:numPr>
        <w:ilvl w:val="2"/>
        <w:numId w:val="13"/>
      </w:numPr>
      <w:ind w:right="6635"/>
      <w:outlineLvl w:val="2"/>
    </w:pPr>
  </w:style>
  <w:style w:type="paragraph" w:styleId="Titre4">
    <w:name w:val="heading 4"/>
    <w:basedOn w:val="Normal"/>
    <w:next w:val="Normal"/>
    <w:qFormat/>
    <w:rsid w:val="000C2A58"/>
    <w:pPr>
      <w:keepNext/>
      <w:numPr>
        <w:ilvl w:val="3"/>
        <w:numId w:val="13"/>
      </w:numPr>
      <w:ind w:right="5103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C2A58"/>
    <w:pPr>
      <w:keepNext/>
      <w:numPr>
        <w:ilvl w:val="4"/>
        <w:numId w:val="13"/>
      </w:numPr>
      <w:ind w:right="-311"/>
      <w:outlineLvl w:val="4"/>
    </w:pPr>
  </w:style>
  <w:style w:type="paragraph" w:styleId="Titre6">
    <w:name w:val="heading 6"/>
    <w:basedOn w:val="Normal"/>
    <w:next w:val="Normal"/>
    <w:qFormat/>
    <w:rsid w:val="000C2A58"/>
    <w:pPr>
      <w:keepNext/>
      <w:numPr>
        <w:ilvl w:val="5"/>
        <w:numId w:val="13"/>
      </w:numPr>
      <w:ind w:right="-27"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0C2A58"/>
    <w:pPr>
      <w:keepNext/>
      <w:numPr>
        <w:ilvl w:val="6"/>
        <w:numId w:val="13"/>
      </w:numPr>
      <w:ind w:right="-27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0C2A58"/>
    <w:pPr>
      <w:keepNext/>
      <w:numPr>
        <w:ilvl w:val="7"/>
        <w:numId w:val="13"/>
      </w:numPr>
      <w:outlineLvl w:val="7"/>
    </w:pPr>
    <w:rPr>
      <w:color w:val="000080"/>
    </w:rPr>
  </w:style>
  <w:style w:type="paragraph" w:styleId="Titre9">
    <w:name w:val="heading 9"/>
    <w:basedOn w:val="Normal"/>
    <w:next w:val="Normal"/>
    <w:qFormat/>
    <w:rsid w:val="000C2A58"/>
    <w:pPr>
      <w:keepNext/>
      <w:numPr>
        <w:ilvl w:val="8"/>
        <w:numId w:val="13"/>
      </w:numPr>
      <w:jc w:val="center"/>
      <w:outlineLvl w:val="8"/>
    </w:pPr>
    <w:rPr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C2A58"/>
    <w:pPr>
      <w:ind w:left="-300" w:right="6620"/>
    </w:pPr>
    <w:rPr>
      <w:rFonts w:ascii="Lucida Bright" w:hAnsi="Lucida Bright"/>
      <w:b/>
    </w:rPr>
  </w:style>
  <w:style w:type="paragraph" w:styleId="Corpsdetexte">
    <w:name w:val="Body Text"/>
    <w:basedOn w:val="Normal"/>
    <w:rsid w:val="000C2A58"/>
    <w:pPr>
      <w:ind w:right="32"/>
      <w:jc w:val="center"/>
    </w:pPr>
  </w:style>
  <w:style w:type="paragraph" w:styleId="En-tte">
    <w:name w:val="header"/>
    <w:basedOn w:val="Normal"/>
    <w:rsid w:val="000C2A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C2A5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C2A58"/>
    <w:rPr>
      <w:color w:val="0000FF"/>
      <w:u w:val="single"/>
    </w:rPr>
  </w:style>
  <w:style w:type="paragraph" w:styleId="Textedebulles">
    <w:name w:val="Balloon Text"/>
    <w:basedOn w:val="Normal"/>
    <w:semiHidden/>
    <w:rsid w:val="00A640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02167"/>
    <w:pPr>
      <w:spacing w:after="120"/>
      <w:ind w:left="283"/>
    </w:pPr>
  </w:style>
  <w:style w:type="paragraph" w:styleId="Retraitcorpsdetexte2">
    <w:name w:val="Body Text Indent 2"/>
    <w:basedOn w:val="Normal"/>
    <w:rsid w:val="00102167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102167"/>
    <w:rPr>
      <w:sz w:val="16"/>
      <w:szCs w:val="16"/>
    </w:rPr>
  </w:style>
  <w:style w:type="paragraph" w:styleId="Commentaire">
    <w:name w:val="annotation text"/>
    <w:basedOn w:val="Normal"/>
    <w:semiHidden/>
    <w:rsid w:val="00102167"/>
  </w:style>
  <w:style w:type="paragraph" w:customStyle="1" w:styleId="StyleTitre112ptDroite0cmAvant12ptAprs3pt">
    <w:name w:val="Style Titre 1 + 12 pt Droite :  0 cm Avant : 12 pt Après : 3 pt"/>
    <w:basedOn w:val="Titre1"/>
    <w:rsid w:val="009E395C"/>
    <w:pPr>
      <w:spacing w:after="60"/>
    </w:pPr>
    <w:rPr>
      <w:rFonts w:ascii="Arial" w:hAnsi="Arial"/>
      <w:bCs w:val="0"/>
      <w:smallCaps/>
      <w:sz w:val="24"/>
    </w:rPr>
  </w:style>
  <w:style w:type="paragraph" w:customStyle="1" w:styleId="EdT">
    <w:name w:val="EdT"/>
    <w:basedOn w:val="Normal"/>
    <w:rsid w:val="00E65AE9"/>
    <w:pPr>
      <w:spacing w:line="260" w:lineRule="atLeast"/>
    </w:pPr>
  </w:style>
  <w:style w:type="paragraph" w:customStyle="1" w:styleId="EdT-tiret">
    <w:name w:val="EdT-tiret"/>
    <w:basedOn w:val="EdT"/>
    <w:rsid w:val="00E65AE9"/>
    <w:pPr>
      <w:numPr>
        <w:numId w:val="18"/>
      </w:numPr>
      <w:ind w:hanging="218"/>
    </w:pPr>
  </w:style>
  <w:style w:type="paragraph" w:customStyle="1" w:styleId="StyleTitre1Droite0cmAvant12ptAprs3pt">
    <w:name w:val="Style Titre 1 + Droite :  0 cm Avant : 12 pt Après : 3 pt"/>
    <w:basedOn w:val="Titre1"/>
    <w:rsid w:val="00E65AE9"/>
    <w:pPr>
      <w:spacing w:after="60"/>
    </w:pPr>
    <w:rPr>
      <w:rFonts w:ascii="Arial" w:hAnsi="Arial"/>
      <w:bCs w:val="0"/>
      <w:sz w:val="28"/>
    </w:rPr>
  </w:style>
  <w:style w:type="paragraph" w:customStyle="1" w:styleId="EdT-bi-tiret">
    <w:name w:val="EdT-bi-tiret"/>
    <w:basedOn w:val="EdT-tiret"/>
    <w:rsid w:val="00E65AE9"/>
    <w:pPr>
      <w:numPr>
        <w:numId w:val="19"/>
      </w:numPr>
      <w:tabs>
        <w:tab w:val="clear" w:pos="360"/>
        <w:tab w:val="num" w:pos="851"/>
      </w:tabs>
      <w:spacing w:line="240" w:lineRule="auto"/>
      <w:ind w:left="851" w:hanging="142"/>
    </w:pPr>
  </w:style>
  <w:style w:type="paragraph" w:customStyle="1" w:styleId="StyleTitre2Droite0cmAvant0ptAprs3pt">
    <w:name w:val="Style Titre 2 + Droite :  0 cm Avant : 0 pt Après : 3 pt"/>
    <w:basedOn w:val="Titre2"/>
    <w:rsid w:val="00E65AE9"/>
    <w:pPr>
      <w:spacing w:before="0" w:after="60"/>
    </w:pPr>
    <w:rPr>
      <w:bCs w:val="0"/>
      <w:sz w:val="24"/>
    </w:rPr>
  </w:style>
  <w:style w:type="paragraph" w:customStyle="1" w:styleId="StyleTitre2Droite0cmAvant12ptAprs3pt">
    <w:name w:val="Style Titre 2 + Droite :  0 cm Avant : 12 pt Après : 3 pt"/>
    <w:basedOn w:val="Titre2"/>
    <w:rsid w:val="00E65AE9"/>
    <w:pPr>
      <w:spacing w:before="240" w:after="60"/>
    </w:pPr>
    <w:rPr>
      <w:bCs w:val="0"/>
      <w:sz w:val="24"/>
    </w:rPr>
  </w:style>
  <w:style w:type="table" w:styleId="Grilledutableau">
    <w:name w:val="Table Grid"/>
    <w:basedOn w:val="TableauNormal"/>
    <w:rsid w:val="0050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5930D1"/>
    <w:pPr>
      <w:spacing w:after="120"/>
    </w:pPr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EC00E1"/>
    <w:rPr>
      <w:b/>
      <w:bCs w:val="0"/>
    </w:rPr>
  </w:style>
  <w:style w:type="paragraph" w:styleId="Notedebasdepage">
    <w:name w:val="footnote text"/>
    <w:basedOn w:val="Normal"/>
    <w:semiHidden/>
    <w:rsid w:val="00104A78"/>
  </w:style>
  <w:style w:type="character" w:styleId="Appelnotedebasdep">
    <w:name w:val="footnote reference"/>
    <w:basedOn w:val="Policepardfaut"/>
    <w:semiHidden/>
    <w:rsid w:val="00104A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676B"/>
    <w:pPr>
      <w:ind w:left="720" w:firstLine="0"/>
      <w:jc w:val="left"/>
    </w:pPr>
    <w:rPr>
      <w:rFonts w:asciiTheme="minorHAnsi" w:eastAsiaTheme="minorHAnsi" w:hAnsiTheme="minorHAnsi" w:cstheme="minorBidi"/>
      <w:bC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__Jan\04_ATraiter\_Com\03_Mod\mod_CEROOM-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541A-F697-4024-A016-8ACD656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mod_CEROOM-Doc.dotx</Template>
  <TotalTime>262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Documents administratifs CEROOM</vt:lpstr>
    </vt:vector>
  </TitlesOfParts>
  <Company>Univ. Aix Marseille III - CEROOM</Company>
  <LinksUpToDate>false</LinksUpToDate>
  <CharactersWithSpaces>869</CharactersWithSpaces>
  <SharedDoc>false</SharedDoc>
  <HLinks>
    <vt:vector size="6" baseType="variant"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http://www.afaq.org/certification=471323149691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administratifs CEROOM</dc:title>
  <dc:subject>Réglement de Scolarité BTS OL</dc:subject>
  <dc:creator>Erick</dc:creator>
  <cp:keywords>BTS - OL - CEROOM - Scolarité</cp:keywords>
  <dc:description>A utiliser pour les documents à fournir dans le cadre des Contrats de Professionnalisation du CEROOM</dc:description>
  <cp:lastModifiedBy>Eric</cp:lastModifiedBy>
  <cp:revision>55</cp:revision>
  <cp:lastPrinted>2018-05-23T05:23:00Z</cp:lastPrinted>
  <dcterms:created xsi:type="dcterms:W3CDTF">2018-05-07T06:11:00Z</dcterms:created>
  <dcterms:modified xsi:type="dcterms:W3CDTF">2018-06-23T17:56:00Z</dcterms:modified>
  <cp:category>Documents administratifs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Sco">
    <vt:lpwstr>08/09</vt:lpwstr>
  </property>
</Properties>
</file>